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ascii="楷体_GB2312" w:eastAsia="楷体_GB2312"/>
        </w:rPr>
      </w:pPr>
      <w:r>
        <w:rPr>
          <w:rFonts w:hint="eastAsia" w:ascii="楷体_GB2312" w:eastAsia="楷体_GB2312"/>
        </w:rPr>
        <w:t>《心理科学》编辑部</w:t>
      </w:r>
    </w:p>
    <w:p>
      <w:pPr>
        <w:widowControl/>
        <w:jc w:val="center"/>
        <w:rPr>
          <w:rStyle w:val="7"/>
          <w:rFonts w:ascii="Verdana" w:hAnsi="Verdana" w:eastAsia="宋体" w:cs="Verdana"/>
          <w:color w:val="000000"/>
          <w:kern w:val="0"/>
          <w:sz w:val="28"/>
          <w:szCs w:val="28"/>
          <w:lang w:bidi="ar"/>
        </w:rPr>
      </w:pPr>
    </w:p>
    <w:p>
      <w:pPr>
        <w:widowControl/>
        <w:jc w:val="center"/>
        <w:rPr>
          <w:sz w:val="28"/>
          <w:szCs w:val="28"/>
        </w:rPr>
      </w:pPr>
      <w:r>
        <w:rPr>
          <w:rStyle w:val="7"/>
          <w:rFonts w:hint="eastAsia" w:ascii="Verdana" w:hAnsi="Verdana" w:eastAsia="宋体" w:cs="Verdana"/>
          <w:color w:val="000000"/>
          <w:kern w:val="0"/>
          <w:sz w:val="28"/>
          <w:szCs w:val="28"/>
          <w:lang w:bidi="ar"/>
        </w:rPr>
        <w:t>论文</w:t>
      </w:r>
      <w:r>
        <w:rPr>
          <w:rStyle w:val="7"/>
          <w:rFonts w:ascii="Verdana" w:hAnsi="Verdana" w:eastAsia="宋体" w:cs="Verdana"/>
          <w:color w:val="000000"/>
          <w:kern w:val="0"/>
          <w:sz w:val="28"/>
          <w:szCs w:val="28"/>
          <w:lang w:bidi="ar"/>
        </w:rPr>
        <w:t>版权转让协议</w:t>
      </w:r>
    </w:p>
    <w:p>
      <w:pPr>
        <w:widowControl/>
        <w:adjustRightInd w:val="0"/>
        <w:snapToGrid w:val="0"/>
        <w:rPr>
          <w:rFonts w:asciiTheme="minorEastAsia" w:hAnsiTheme="minorEastAsia" w:cstheme="minorEastAsia"/>
          <w:color w:val="000000"/>
          <w:szCs w:val="21"/>
        </w:rPr>
      </w:pPr>
      <w:r>
        <w:rPr>
          <w:rFonts w:hint="eastAsia" w:asciiTheme="minorEastAsia" w:hAnsiTheme="minorEastAsia" w:cstheme="minorEastAsia"/>
          <w:color w:val="000000"/>
          <w:szCs w:val="21"/>
        </w:rPr>
        <w:t>论文题目</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    英文：</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    中文：</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论文作者</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     英文：</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    中文：</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单位</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     英文：</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    中文：</w:t>
      </w:r>
      <w:bookmarkStart w:id="0" w:name="_GoBack"/>
      <w:bookmarkEnd w:id="0"/>
    </w:p>
    <w:p>
      <w:pPr>
        <w:widowControl/>
        <w:adjustRightInd w:val="0"/>
        <w:snapToGrid w:val="0"/>
        <w:rPr>
          <w:rFonts w:asciiTheme="minorEastAsia" w:hAnsiTheme="minorEastAsia" w:cstheme="minorEastAsia"/>
          <w:color w:val="000000"/>
          <w:szCs w:val="21"/>
        </w:rPr>
      </w:pPr>
    </w:p>
    <w:p>
      <w:pPr>
        <w:widowControl/>
        <w:adjustRightInd w:val="0"/>
        <w:snapToGrid w:val="0"/>
        <w:rPr>
          <w:rFonts w:asciiTheme="minorEastAsia" w:hAnsiTheme="minorEastAsia" w:cstheme="minorEastAsia"/>
          <w:color w:val="000000"/>
          <w:szCs w:val="21"/>
        </w:rPr>
      </w:pPr>
      <w:r>
        <w:rPr>
          <w:rFonts w:hint="eastAsia" w:asciiTheme="minorEastAsia" w:hAnsiTheme="minorEastAsia" w:cstheme="minorEastAsia"/>
          <w:color w:val="000000"/>
          <w:szCs w:val="21"/>
        </w:rPr>
        <w:t>论文编号：</w:t>
      </w:r>
    </w:p>
    <w:p>
      <w:pPr>
        <w:widowControl/>
        <w:adjustRightInd w:val="0"/>
        <w:snapToGrid w:val="0"/>
        <w:rPr>
          <w:rFonts w:asciiTheme="minorEastAsia" w:hAnsiTheme="minorEastAsia" w:cstheme="minorEastAsia"/>
          <w:color w:val="000000"/>
          <w:szCs w:val="21"/>
        </w:rPr>
      </w:pPr>
    </w:p>
    <w:p>
      <w:pPr>
        <w:spacing w:line="360" w:lineRule="auto"/>
        <w:ind w:firstLine="480"/>
        <w:rPr>
          <w:rFonts w:hint="eastAsia" w:asciiTheme="minorEastAsia" w:hAnsiTheme="minorEastAsia" w:cstheme="minorEastAsia"/>
          <w:color w:val="000000"/>
          <w:szCs w:val="21"/>
        </w:rPr>
      </w:pPr>
      <w:r>
        <w:rPr>
          <w:rFonts w:hint="eastAsia" w:asciiTheme="minorEastAsia" w:hAnsiTheme="minorEastAsia" w:cstheme="minorEastAsia"/>
          <w:color w:val="000000"/>
          <w:szCs w:val="21"/>
        </w:rPr>
        <w:t>以上论文的版权所有人（以下简称论文作者）自愿将该论文的版权转让给《心理科学》编辑部（以下简称编辑部），并就有关问题明确如下：</w:t>
      </w:r>
    </w:p>
    <w:p>
      <w:pPr>
        <w:widowControl/>
        <w:numPr>
          <w:ilvl w:val="0"/>
          <w:numId w:val="1"/>
        </w:numPr>
        <w:adjustRightInd w:val="0"/>
        <w:snapToGrid w:val="0"/>
        <w:spacing w:line="360" w:lineRule="auto"/>
        <w:rPr>
          <w:rFonts w:hint="eastAsia" w:asciiTheme="minorEastAsia" w:hAnsiTheme="minorEastAsia" w:cstheme="minorEastAsia"/>
          <w:color w:val="000000"/>
          <w:szCs w:val="21"/>
        </w:rPr>
      </w:pPr>
      <w:r>
        <w:rPr>
          <w:rFonts w:hint="eastAsia" w:asciiTheme="minorEastAsia" w:hAnsiTheme="minorEastAsia" w:cstheme="minorEastAsia"/>
          <w:color w:val="000000"/>
          <w:szCs w:val="21"/>
        </w:rPr>
        <w:t>作者同意将该论文投稿并发表到本杂志上。</w:t>
      </w:r>
    </w:p>
    <w:p>
      <w:pPr>
        <w:widowControl/>
        <w:numPr>
          <w:ilvl w:val="-1"/>
          <w:numId w:val="0"/>
        </w:numPr>
        <w:adjustRightInd w:val="0"/>
        <w:snapToGrid w:val="0"/>
        <w:spacing w:line="360" w:lineRule="auto"/>
        <w:ind w:left="420"/>
        <w:rPr>
          <w:rFonts w:hint="eastAsia" w:asciiTheme="minorEastAsia" w:hAnsiTheme="minorEastAsia" w:cstheme="minorEastAsia"/>
          <w:color w:val="000000"/>
          <w:szCs w:val="21"/>
        </w:rPr>
      </w:pPr>
      <w:r>
        <w:rPr>
          <w:rFonts w:hint="eastAsia" w:asciiTheme="minorEastAsia" w:hAnsiTheme="minorEastAsia" w:cstheme="minorEastAsia"/>
          <w:color w:val="000000"/>
          <w:szCs w:val="21"/>
          <w:lang w:eastAsia="zh-CN"/>
        </w:rPr>
        <w:t>二、</w:t>
      </w:r>
      <w:r>
        <w:rPr>
          <w:rFonts w:hint="eastAsia" w:asciiTheme="minorEastAsia" w:hAnsiTheme="minorEastAsia" w:cstheme="minorEastAsia"/>
          <w:color w:val="000000"/>
          <w:szCs w:val="21"/>
        </w:rPr>
        <w:t>论文作者保证该论文为原创作品并且不涉及泄密问题。若发生侵权或泄密问题，一</w:t>
      </w:r>
    </w:p>
    <w:p>
      <w:pPr>
        <w:widowControl/>
        <w:numPr>
          <w:ilvl w:val="-1"/>
          <w:numId w:val="0"/>
        </w:numPr>
        <w:adjustRightInd w:val="0"/>
        <w:snapToGrid w:val="0"/>
        <w:spacing w:line="360" w:lineRule="auto"/>
        <w:ind w:left="0"/>
        <w:rPr>
          <w:rFonts w:hint="eastAsia" w:asciiTheme="minorEastAsia" w:hAnsiTheme="minorEastAsia" w:cstheme="minorEastAsia"/>
          <w:color w:val="000000"/>
          <w:szCs w:val="21"/>
        </w:rPr>
      </w:pPr>
      <w:r>
        <w:rPr>
          <w:rFonts w:hint="eastAsia" w:asciiTheme="minorEastAsia" w:hAnsiTheme="minorEastAsia" w:cstheme="minorEastAsia"/>
          <w:color w:val="000000"/>
          <w:szCs w:val="21"/>
        </w:rPr>
        <w:t>切责任由论文作者承担。</w:t>
      </w:r>
    </w:p>
    <w:p>
      <w:pPr>
        <w:pStyle w:val="2"/>
        <w:spacing w:line="360" w:lineRule="auto"/>
        <w:ind w:firstLine="420" w:firstLineChars="200"/>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三、上述论文一旦在本杂志上发表，全体作者同意将该论文整体以及附属于作品的图、表、摘要或其他可以从论文中提取部分的全部复制传播的权利——包括但不限于复制权、发行权、信息网络传播权、表演权、翻译权、汇编权、改编权等权利在全世界范围内转让给编辑部。</w:t>
      </w:r>
      <w:r>
        <w:rPr>
          <w:rFonts w:hint="eastAsia" w:asciiTheme="minorEastAsia" w:hAnsiTheme="minorEastAsia" w:cstheme="minorEastAsia"/>
          <w:color w:val="000000"/>
          <w:sz w:val="21"/>
          <w:szCs w:val="21"/>
        </w:rPr>
        <w:br w:type="textWrapping"/>
      </w:r>
      <w:r>
        <w:rPr>
          <w:rFonts w:hint="eastAsia" w:asciiTheme="minorEastAsia" w:hAnsiTheme="minorEastAsia" w:cstheme="minorEastAsia"/>
          <w:color w:val="000000"/>
          <w:sz w:val="21"/>
          <w:szCs w:val="21"/>
        </w:rPr>
        <w:t xml:space="preserve">    四、</w:t>
      </w:r>
      <w:r>
        <w:rPr>
          <w:rFonts w:hint="eastAsia" w:asciiTheme="minorEastAsia" w:hAnsiTheme="minorEastAsia" w:cstheme="minorEastAsia"/>
          <w:color w:val="auto"/>
          <w:sz w:val="21"/>
          <w:szCs w:val="21"/>
        </w:rPr>
        <w:t>论文作者保证该论文没有一稿多投。若编辑部发现论文作者将该论文一稿多投，编辑部有权追补论文作者由此给编辑部造成的损失，将作者列入诚信黑名单，2年之内不接受所有作者的投稿，并通知其他心理学期刊编辑部（《心</w:t>
      </w:r>
      <w:r>
        <w:rPr>
          <w:rFonts w:hint="eastAsia" w:asciiTheme="minorEastAsia" w:hAnsiTheme="minorEastAsia" w:cstheme="minorEastAsia"/>
          <w:color w:val="000000"/>
          <w:sz w:val="21"/>
          <w:szCs w:val="21"/>
        </w:rPr>
        <w:t>理学报》、《心理科学》、《心理发展与教育》、《心理科学进展》、《心理学探新》、《应用心理学》、《心理与行为研究》、《心理研究》、《中国心理卫生杂志》、《中国临床心理学杂志》）。</w:t>
      </w:r>
    </w:p>
    <w:p>
      <w:pPr>
        <w:pStyle w:val="2"/>
        <w:spacing w:line="360" w:lineRule="auto"/>
        <w:ind w:firstLine="420" w:firstLineChars="200"/>
        <w:rPr>
          <w:sz w:val="21"/>
        </w:rPr>
      </w:pPr>
      <w:r>
        <w:rPr>
          <w:rFonts w:hint="eastAsia" w:asciiTheme="minorEastAsia" w:hAnsiTheme="minorEastAsia" w:cstheme="minorEastAsia"/>
          <w:color w:val="000000"/>
          <w:sz w:val="21"/>
          <w:szCs w:val="21"/>
        </w:rPr>
        <w:t>五、论文作者郑重承诺该论文为原创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教育科研领域内以及兄弟期刊范围内对该论文以及相关作者进行实名通告批评，有权通知有关单位对主要作者进行严肃的行政处罚。</w:t>
      </w:r>
    </w:p>
    <w:p>
      <w:pPr>
        <w:spacing w:line="300" w:lineRule="auto"/>
        <w:ind w:firstLine="420" w:firstLineChars="200"/>
        <w:rPr>
          <w:rFonts w:ascii="宋体" w:hAnsi="Arial"/>
        </w:rPr>
      </w:pPr>
      <w:r>
        <w:rPr>
          <w:rFonts w:hint="eastAsia" w:asciiTheme="minorEastAsia" w:hAnsiTheme="minorEastAsia" w:cstheme="minorEastAsia"/>
          <w:color w:val="000000"/>
          <w:szCs w:val="21"/>
        </w:rPr>
        <w:t>六、</w:t>
      </w:r>
      <w:r>
        <w:rPr>
          <w:rFonts w:hint="eastAsia" w:ascii="宋体" w:hAnsi="Arial"/>
        </w:rPr>
        <w:t>论文作者保证该论文的署名权无争议。</w:t>
      </w:r>
      <w:r>
        <w:rPr>
          <w:rFonts w:hint="eastAsia" w:ascii="宋体"/>
        </w:rPr>
        <w:t>若发生</w:t>
      </w:r>
      <w:r>
        <w:rPr>
          <w:rFonts w:hint="eastAsia" w:ascii="宋体" w:hAnsi="Arial"/>
        </w:rPr>
        <w:t>署名权争议</w:t>
      </w:r>
      <w:r>
        <w:rPr>
          <w:rFonts w:hint="eastAsia" w:ascii="宋体"/>
        </w:rPr>
        <w:t>问题，一切责任由论文作者承担。</w:t>
      </w:r>
    </w:p>
    <w:p>
      <w:pPr>
        <w:spacing w:line="300" w:lineRule="auto"/>
        <w:ind w:firstLine="420"/>
        <w:rPr>
          <w:rFonts w:ascii="宋体"/>
        </w:rPr>
      </w:pPr>
      <w:r>
        <w:rPr>
          <w:rFonts w:hint="eastAsia" w:asciiTheme="minorEastAsia" w:hAnsiTheme="minorEastAsia" w:cstheme="minorEastAsia"/>
          <w:color w:val="000000"/>
          <w:szCs w:val="21"/>
        </w:rPr>
        <w:t>七、</w:t>
      </w:r>
      <w:r>
        <w:rPr>
          <w:rFonts w:hint="eastAsia" w:ascii="宋体"/>
        </w:rPr>
        <w:t>本协议中第三条的转让权利，论文作者不得再许可他人以任何形式使用，但论文作者本人可以在其后继的作品中引用（或翻译）该论文中部分内容或将其汇编在论文作者非期刊类的文集中。</w:t>
      </w:r>
    </w:p>
    <w:p>
      <w:pPr>
        <w:spacing w:line="360" w:lineRule="auto"/>
        <w:ind w:firstLine="420" w:firstLineChars="200"/>
        <w:rPr>
          <w:rFonts w:ascii="宋体"/>
        </w:rPr>
      </w:pPr>
      <w:r>
        <w:rPr>
          <w:rFonts w:hint="eastAsia" w:asciiTheme="minorEastAsia" w:hAnsiTheme="minorEastAsia" w:cstheme="minorEastAsia"/>
          <w:color w:val="000000"/>
          <w:szCs w:val="21"/>
        </w:rPr>
        <w:t>八、</w:t>
      </w:r>
      <w:r>
        <w:rPr>
          <w:rFonts w:hint="eastAsia" w:ascii="宋体" w:hAnsi="Arial"/>
        </w:rPr>
        <w:t>编辑部经其编委会复审通过后即向论文作者发出论文录用通知。</w:t>
      </w:r>
      <w:r>
        <w:rPr>
          <w:rFonts w:hint="eastAsia" w:ascii="宋体"/>
        </w:rPr>
        <w:t>若论文作者收到的是退稿通知，则在论文作者收到该通知时，本协议书自动终止。论文作者若自行提出撤稿，经向编辑部声明后可以另行处理该论文，本协议书即自动终止。</w:t>
      </w:r>
    </w:p>
    <w:p>
      <w:pPr>
        <w:spacing w:line="360" w:lineRule="auto"/>
        <w:ind w:firstLine="420" w:firstLineChars="200"/>
        <w:rPr>
          <w:rFonts w:ascii="宋体" w:hAnsi="Arial"/>
        </w:rPr>
      </w:pPr>
      <w:r>
        <w:rPr>
          <w:rFonts w:hint="eastAsia" w:ascii="宋体" w:hAnsi="Arial"/>
        </w:rPr>
        <w:t>九、该论文在编辑部编辑出版的《心理科学》（不论以何种形式），编辑部不向论文作者收取版面费和审稿费。若编辑部以其他形式出版该论文，将再签订相关协定。该论文在首次发表后，编辑部不再向论文作者赠送样刊和抽印本。</w:t>
      </w:r>
      <w:r>
        <w:rPr>
          <w:rFonts w:hint="eastAsia" w:ascii="宋体" w:hAnsi="Arial" w:cstheme="minorBidi"/>
          <w:color w:val="000000"/>
          <w:szCs w:val="24"/>
        </w:rPr>
        <w:t>编辑部同意作者可以在下列情况下继续使用该论文：</w:t>
      </w:r>
      <w:r>
        <w:rPr>
          <w:rFonts w:hint="eastAsia" w:ascii="宋体" w:hAnsi="Arial" w:cstheme="minorBidi"/>
          <w:color w:val="000000"/>
          <w:szCs w:val="24"/>
          <w:lang w:eastAsia="zh-CN"/>
        </w:rPr>
        <w:t>（</w:t>
      </w:r>
      <w:r>
        <w:rPr>
          <w:rFonts w:hint="eastAsia" w:ascii="宋体" w:hAnsi="Arial" w:cstheme="minorBidi"/>
          <w:color w:val="000000"/>
          <w:szCs w:val="24"/>
          <w:lang w:val="en-US" w:eastAsia="zh-CN"/>
        </w:rPr>
        <w:t>1</w:t>
      </w:r>
      <w:r>
        <w:rPr>
          <w:rFonts w:hint="eastAsia" w:ascii="宋体" w:hAnsi="Arial" w:cstheme="minorBidi"/>
          <w:color w:val="000000"/>
          <w:szCs w:val="24"/>
          <w:lang w:eastAsia="zh-CN"/>
        </w:rPr>
        <w:t>）</w:t>
      </w:r>
      <w:r>
        <w:rPr>
          <w:rFonts w:ascii="宋体" w:hAnsi="Arial" w:cstheme="minorBidi"/>
          <w:color w:val="000000"/>
          <w:szCs w:val="24"/>
        </w:rPr>
        <w:t>申请专利；</w:t>
      </w:r>
      <w:r>
        <w:rPr>
          <w:rFonts w:hint="eastAsia" w:ascii="宋体" w:hAnsi="Arial" w:cstheme="minorBidi"/>
          <w:color w:val="000000"/>
          <w:szCs w:val="24"/>
          <w:lang w:eastAsia="zh-CN"/>
        </w:rPr>
        <w:t>（</w:t>
      </w:r>
      <w:r>
        <w:rPr>
          <w:rFonts w:ascii="宋体" w:hAnsi="Arial" w:cstheme="minorBidi"/>
          <w:color w:val="000000"/>
          <w:szCs w:val="24"/>
        </w:rPr>
        <w:t>2）学术报告和讲演；</w:t>
      </w:r>
      <w:r>
        <w:rPr>
          <w:rFonts w:hint="eastAsia" w:ascii="宋体" w:hAnsi="Arial" w:cstheme="minorBidi"/>
          <w:color w:val="000000"/>
          <w:szCs w:val="24"/>
          <w:lang w:eastAsia="zh-CN"/>
        </w:rPr>
        <w:t>（</w:t>
      </w:r>
      <w:r>
        <w:rPr>
          <w:rFonts w:ascii="宋体" w:hAnsi="Arial" w:cstheme="minorBidi"/>
          <w:color w:val="000000"/>
          <w:szCs w:val="24"/>
        </w:rPr>
        <w:t>3）非商业性的学术交流；</w:t>
      </w:r>
      <w:r>
        <w:rPr>
          <w:rFonts w:hint="eastAsia" w:ascii="宋体" w:hAnsi="Arial" w:cstheme="minorBidi"/>
          <w:color w:val="000000"/>
          <w:szCs w:val="24"/>
          <w:lang w:eastAsia="zh-CN"/>
        </w:rPr>
        <w:t>（</w:t>
      </w:r>
      <w:r>
        <w:rPr>
          <w:rFonts w:ascii="宋体" w:hAnsi="Arial" w:cstheme="minorBidi"/>
          <w:color w:val="000000"/>
          <w:szCs w:val="24"/>
        </w:rPr>
        <w:t>4）经编辑部允许并授权的其它活动。</w:t>
      </w:r>
      <w:r>
        <w:rPr>
          <w:rFonts w:ascii="宋体" w:hAnsi="Arial" w:cstheme="minorBidi"/>
          <w:color w:val="000000"/>
          <w:szCs w:val="24"/>
        </w:rPr>
        <w:br w:type="textWrapping"/>
      </w:r>
      <w:r>
        <w:rPr>
          <w:rFonts w:ascii="宋体" w:hAnsi="Arial" w:cstheme="minorBidi"/>
          <w:color w:val="000000"/>
          <w:szCs w:val="24"/>
        </w:rPr>
        <w:t xml:space="preserve">    十、</w:t>
      </w:r>
      <w:r>
        <w:rPr>
          <w:rFonts w:hint="eastAsia" w:ascii="宋体" w:hAnsi="Arial" w:cstheme="minorBidi"/>
          <w:szCs w:val="24"/>
        </w:rPr>
        <w:t>本协议自全体作者签字之日起生效，签字后作者将纸质版协议原件邮寄至本刊。若作者通过电子邮箱、投稿系统等方式提交协议复印件</w:t>
      </w:r>
      <w:r>
        <w:rPr>
          <w:rFonts w:ascii="宋体" w:hAnsi="Arial" w:cstheme="minorBidi"/>
          <w:szCs w:val="24"/>
        </w:rPr>
        <w:t>/扫描件的，视为其认可复印件/扫描件与原件具有同等法律效力。</w:t>
      </w:r>
      <w:r>
        <w:rPr>
          <w:rFonts w:hint="eastAsia" w:ascii="宋体" w:hAnsi="Arial" w:cstheme="minorBidi"/>
          <w:color w:val="000000"/>
          <w:szCs w:val="24"/>
        </w:rPr>
        <w:t>一旦该论文达不到杂志的发表要求，不能在杂志上发表，本协议自动失效。</w:t>
      </w:r>
      <w:r>
        <w:rPr>
          <w:rFonts w:hint="eastAsia" w:ascii="宋体" w:hAnsi="Arial"/>
        </w:rPr>
        <w:t>本协议自签字之日起生效，履行地为上海。其它未及事宜，若发生争议，双方将协商解决；若协商不成，则按照《中华人民共和国著作权法》和有关的法律法规处理。</w:t>
      </w:r>
    </w:p>
    <w:p>
      <w:pPr>
        <w:spacing w:line="360" w:lineRule="auto"/>
        <w:ind w:firstLine="420" w:firstLineChars="200"/>
        <w:rPr>
          <w:rFonts w:ascii="宋体" w:hAnsi="Arial"/>
        </w:rPr>
      </w:pPr>
      <w:r>
        <w:rPr>
          <w:rFonts w:hint="eastAsia" w:ascii="宋体" w:hAnsi="Arial"/>
        </w:rPr>
        <w:t>承诺本协议所决定转让的事项已经征得全部作者的同意并签署。</w:t>
      </w:r>
    </w:p>
    <w:p>
      <w:pPr>
        <w:jc w:val="both"/>
        <w:rPr>
          <w:color w:val="808080"/>
          <w:sz w:val="18"/>
        </w:rPr>
      </w:pPr>
      <w:r>
        <w:rPr>
          <w:rFonts w:ascii="宋体" w:hAnsi="Arial" w:cstheme="minorEastAsia"/>
          <w:color w:val="000000"/>
          <w:szCs w:val="21"/>
        </w:rPr>
        <w:br w:type="textWrapping"/>
      </w:r>
      <w:r>
        <w:rPr>
          <w:rFonts w:hint="eastAsia" w:asciiTheme="minorEastAsia" w:hAnsiTheme="minorEastAsia" w:cstheme="minorEastAsia"/>
          <w:color w:val="000000"/>
          <w:szCs w:val="21"/>
        </w:rPr>
        <w:t>全体作者签名：</w:t>
      </w:r>
      <w:r>
        <w:rPr>
          <w:rFonts w:hint="eastAsia"/>
          <w:color w:val="808080"/>
          <w:sz w:val="18"/>
        </w:rPr>
        <w:t>（第一作者签名）    （第二作者签名）   （第三作者签名）   （第四作者签名）    （第五作者签名）</w:t>
      </w:r>
    </w:p>
    <w:p>
      <w:pPr>
        <w:ind w:firstLine="540" w:firstLineChars="300"/>
        <w:rPr>
          <w:rFonts w:asciiTheme="minorEastAsia" w:hAnsiTheme="minorEastAsia" w:cstheme="minorEastAsia"/>
          <w:color w:val="000000"/>
          <w:szCs w:val="21"/>
        </w:rPr>
      </w:pPr>
      <w:r>
        <w:rPr>
          <w:rFonts w:hint="eastAsia"/>
          <w:color w:val="808080"/>
          <w:sz w:val="18"/>
        </w:rPr>
        <w:t>年  月  日         年  月  日          年  月  日         年  月  日        年  月  日</w:t>
      </w:r>
    </w:p>
    <w:p>
      <w:pPr>
        <w:pStyle w:val="4"/>
        <w:widowControl/>
      </w:pPr>
      <w:r>
        <w:rPr>
          <w:rFonts w:hint="eastAsia" w:asciiTheme="minorEastAsia" w:hAnsiTheme="minorEastAsia" w:cstheme="minorEastAsia"/>
          <w:color w:val="000000"/>
          <w:sz w:val="21"/>
          <w:szCs w:val="21"/>
        </w:rPr>
        <w:t>—――――――――――――――――――――――――――――――――――――――</w:t>
      </w:r>
      <w:r>
        <w:rPr>
          <w:rFonts w:hint="eastAsia" w:asciiTheme="minorEastAsia" w:hAnsiTheme="minorEastAsia" w:cstheme="minorEastAsia"/>
          <w:color w:val="000000"/>
          <w:sz w:val="21"/>
          <w:szCs w:val="21"/>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A435"/>
    <w:multiLevelType w:val="singleLevel"/>
    <w:tmpl w:val="4830A435"/>
    <w:lvl w:ilvl="0" w:tentative="0">
      <w:start w:val="1"/>
      <w:numFmt w:val="chineseCounting"/>
      <w:suff w:val="nothing"/>
      <w:lvlText w:val="%1、"/>
      <w:lvlJc w:val="left"/>
      <w:pPr>
        <w:ind w:left="4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F6248"/>
    <w:rsid w:val="002045A5"/>
    <w:rsid w:val="00217F4D"/>
    <w:rsid w:val="00550A20"/>
    <w:rsid w:val="00656D5B"/>
    <w:rsid w:val="022438C0"/>
    <w:rsid w:val="07A61D8F"/>
    <w:rsid w:val="08532FF0"/>
    <w:rsid w:val="1126387C"/>
    <w:rsid w:val="12D77D3C"/>
    <w:rsid w:val="12DC77E9"/>
    <w:rsid w:val="17B831B1"/>
    <w:rsid w:val="1AC111E0"/>
    <w:rsid w:val="1B5C0B90"/>
    <w:rsid w:val="1F8467A3"/>
    <w:rsid w:val="2C702FAF"/>
    <w:rsid w:val="36A7180A"/>
    <w:rsid w:val="3B113E89"/>
    <w:rsid w:val="3C7C0FED"/>
    <w:rsid w:val="4033151C"/>
    <w:rsid w:val="4D10646A"/>
    <w:rsid w:val="4E32720A"/>
    <w:rsid w:val="554B4733"/>
    <w:rsid w:val="57EB559F"/>
    <w:rsid w:val="5AE53771"/>
    <w:rsid w:val="61AC3D2E"/>
    <w:rsid w:val="624D3A92"/>
    <w:rsid w:val="65E8677E"/>
    <w:rsid w:val="67EA1520"/>
    <w:rsid w:val="6DAD2653"/>
    <w:rsid w:val="70B12924"/>
    <w:rsid w:val="74CF7C3B"/>
    <w:rsid w:val="76527474"/>
    <w:rsid w:val="7EDF6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spacing w:line="360" w:lineRule="auto"/>
    </w:pPr>
    <w:rPr>
      <w:sz w:val="24"/>
    </w:rPr>
  </w:style>
  <w:style w:type="paragraph" w:styleId="3">
    <w:name w:val="Balloon Text"/>
    <w:basedOn w:val="1"/>
    <w:link w:val="8"/>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批注框文本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288</Words>
  <Characters>1646</Characters>
  <Lines>13</Lines>
  <Paragraphs>3</Paragraphs>
  <TotalTime>70</TotalTime>
  <ScaleCrop>false</ScaleCrop>
  <LinksUpToDate>false</LinksUpToDate>
  <CharactersWithSpaces>1931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2020-12-31T02:32:00Z</dcterms:created>
  <dc:creator>fc131</dc:creator>
  <cp:lastModifiedBy>猫猫</cp:lastModifiedBy>
  <dcterms:modified xsi:type="dcterms:W3CDTF">2021-01-13T04:16:52Z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